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4EF1" w14:textId="4AC410EE" w:rsidR="00FA3F08" w:rsidRPr="00FA3F08" w:rsidRDefault="00F00B0B" w:rsidP="00D5232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A.11 - </w:t>
      </w:r>
      <w:r w:rsidR="00FA3F08" w:rsidRPr="00FA3F08">
        <w:rPr>
          <w:rFonts w:ascii="Arial" w:hAnsi="Arial" w:cs="Arial"/>
          <w:b/>
          <w:bCs/>
          <w:sz w:val="32"/>
          <w:szCs w:val="32"/>
        </w:rPr>
        <w:t>Dienstvereinbarung der Stadt X über den Einsatz der Software XXX</w:t>
      </w:r>
    </w:p>
    <w:p w14:paraId="1F5824EA" w14:textId="3B2158CC" w:rsidR="00FE4C51" w:rsidRDefault="77530333" w:rsidP="00D52322">
      <w:pPr>
        <w:rPr>
          <w:rFonts w:ascii="Arial" w:eastAsia="Arial" w:hAnsi="Arial" w:cs="Arial"/>
          <w:color w:val="000000" w:themeColor="text1"/>
          <w:sz w:val="15"/>
          <w:szCs w:val="15"/>
        </w:rPr>
      </w:pPr>
      <w:r w:rsidRPr="77530333">
        <w:rPr>
          <w:rFonts w:ascii="Arial" w:eastAsia="Arial" w:hAnsi="Arial" w:cs="Arial"/>
          <w:color w:val="000000" w:themeColor="text1"/>
          <w:sz w:val="15"/>
          <w:szCs w:val="15"/>
        </w:rPr>
        <w:t>Stand 11.07.2022</w:t>
      </w:r>
      <w:r w:rsidR="00FE4C51">
        <w:br/>
      </w:r>
      <w:r w:rsidRPr="77530333">
        <w:rPr>
          <w:rFonts w:ascii="Arial" w:eastAsia="Arial" w:hAnsi="Arial" w:cs="Arial"/>
          <w:color w:val="000000" w:themeColor="text1"/>
          <w:sz w:val="15"/>
          <w:szCs w:val="15"/>
        </w:rPr>
        <w:t>Version 1.1</w:t>
      </w:r>
    </w:p>
    <w:p w14:paraId="5F6EBE70" w14:textId="77777777" w:rsidR="00FE4C51" w:rsidRPr="003F7544" w:rsidRDefault="00FE4C51" w:rsidP="00D52322">
      <w:pPr>
        <w:rPr>
          <w:rFonts w:ascii="Arial" w:hAnsi="Arial" w:cs="Arial"/>
        </w:rPr>
      </w:pPr>
    </w:p>
    <w:p w14:paraId="78F23430" w14:textId="0AC40B3E" w:rsidR="00853046" w:rsidRPr="003F7544" w:rsidRDefault="00377855" w:rsidP="00D52322">
      <w:pPr>
        <w:rPr>
          <w:rFonts w:ascii="Arial" w:hAnsi="Arial" w:cs="Arial"/>
        </w:rPr>
      </w:pPr>
      <w:r w:rsidRPr="00FE4C51">
        <w:rPr>
          <w:rFonts w:ascii="Arial" w:eastAsia="Arial" w:hAnsi="Arial" w:cs="Arial"/>
          <w:color w:val="2896D2"/>
          <w:sz w:val="32"/>
        </w:rPr>
        <w:t>Präambel</w:t>
      </w:r>
    </w:p>
    <w:p w14:paraId="7EC8FB56" w14:textId="77777777" w:rsidR="007A4F24" w:rsidRPr="003F7544" w:rsidRDefault="007A4F24" w:rsidP="00D523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Die Software dient dem Zweck,</w:t>
      </w:r>
      <w:r w:rsidR="00574BAB" w:rsidRPr="003F7544">
        <w:rPr>
          <w:rFonts w:ascii="Arial" w:hAnsi="Arial" w:cs="Arial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…</w:t>
      </w:r>
    </w:p>
    <w:p w14:paraId="7F5F13A4" w14:textId="77777777" w:rsidR="00377855" w:rsidRPr="003F7544" w:rsidRDefault="00377855" w:rsidP="00D52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816F17" w14:textId="25CFAA28" w:rsidR="003F7544" w:rsidRPr="003F7544" w:rsidRDefault="635DF468" w:rsidP="00D52322">
      <w:pPr>
        <w:spacing w:after="0"/>
        <w:jc w:val="both"/>
        <w:rPr>
          <w:rFonts w:ascii="Arial" w:hAnsi="Arial" w:cs="Arial"/>
          <w:sz w:val="24"/>
          <w:szCs w:val="24"/>
        </w:rPr>
      </w:pPr>
      <w:r w:rsidRPr="635DF468">
        <w:rPr>
          <w:rFonts w:ascii="Arial" w:hAnsi="Arial" w:cs="Arial"/>
          <w:sz w:val="24"/>
          <w:szCs w:val="24"/>
        </w:rPr>
        <w:t>Der Personalrat der Stadt X und die Dienststelle regeln die Einführung, den Betrieb, die Nutzung und die Änderung bzw. Erweiterung des Programms in der folgenden Dienstvereinbarung. Andere als die beschriebenen Nutzungszwecke sind nicht gestattet.</w:t>
      </w:r>
    </w:p>
    <w:p w14:paraId="698FB093" w14:textId="77777777" w:rsidR="003F7544" w:rsidRPr="003F7544" w:rsidRDefault="003F7544" w:rsidP="00D52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75F4E8" w14:textId="62B3B3E1" w:rsidR="003F7544" w:rsidRDefault="007A4F24" w:rsidP="00D523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[Optional: Ggf. Hinweis auf einschlägige bestehende Rahmendienstvereinbarungen]</w:t>
      </w:r>
    </w:p>
    <w:p w14:paraId="2308AED5" w14:textId="77777777" w:rsidR="00FE4C51" w:rsidRPr="003F7544" w:rsidRDefault="00FE4C51" w:rsidP="00D52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14BA2" w14:textId="77777777" w:rsidR="003F7544" w:rsidRPr="003F7544" w:rsidRDefault="003F7544" w:rsidP="00D52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1E267" w14:textId="42376893" w:rsidR="00853046" w:rsidRPr="003F7544" w:rsidRDefault="00377855" w:rsidP="00D52322">
      <w:pPr>
        <w:rPr>
          <w:rFonts w:ascii="Arial" w:hAnsi="Arial" w:cs="Arial"/>
          <w:sz w:val="24"/>
          <w:szCs w:val="24"/>
        </w:rPr>
      </w:pPr>
      <w:r w:rsidRPr="00FE4C51">
        <w:rPr>
          <w:rFonts w:ascii="Arial" w:eastAsia="Arial" w:hAnsi="Arial" w:cs="Arial"/>
          <w:color w:val="2896D2"/>
          <w:sz w:val="32"/>
        </w:rPr>
        <w:t>§ 1 Geltungsbereich</w:t>
      </w:r>
    </w:p>
    <w:p w14:paraId="198767D5" w14:textId="77777777" w:rsidR="007A4F24" w:rsidRPr="003F7544" w:rsidRDefault="007A4F24" w:rsidP="00D52322">
      <w:pPr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[Hinweis: Der Geltungsbereich kann organisatorisch oder personenbezogen bestimmt sein].</w:t>
      </w:r>
    </w:p>
    <w:p w14:paraId="7AA704C2" w14:textId="76B7894C" w:rsidR="00BE4A68" w:rsidRPr="003F7544" w:rsidRDefault="635DF468" w:rsidP="00D52322">
      <w:pPr>
        <w:jc w:val="both"/>
        <w:rPr>
          <w:rFonts w:ascii="Arial" w:hAnsi="Arial" w:cs="Arial"/>
          <w:sz w:val="24"/>
          <w:szCs w:val="24"/>
        </w:rPr>
      </w:pPr>
      <w:r w:rsidRPr="635DF468">
        <w:rPr>
          <w:rFonts w:ascii="Arial" w:hAnsi="Arial" w:cs="Arial"/>
          <w:sz w:val="24"/>
          <w:szCs w:val="24"/>
        </w:rPr>
        <w:t xml:space="preserve">[Organisatorisch - Beispiel] Die Vereinbarung gilt für alle Organisationseinheiten der Stadt X, in denen das Programm XYZ zum Einsatz kommt. </w:t>
      </w:r>
    </w:p>
    <w:p w14:paraId="746E7106" w14:textId="77777777" w:rsidR="003F7544" w:rsidRPr="003F7544" w:rsidRDefault="007A4F24" w:rsidP="00D52322">
      <w:pPr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[Personenbezogen – Beispiel] Diese Vereinbarung gilt für alle Beschäftigten im Sinne von § 4 Niedersächsisches Personalvertretungsgesetz (</w:t>
      </w:r>
      <w:proofErr w:type="spellStart"/>
      <w:r w:rsidRPr="003F7544">
        <w:rPr>
          <w:rFonts w:ascii="Arial" w:hAnsi="Arial" w:cs="Arial"/>
          <w:sz w:val="24"/>
          <w:szCs w:val="24"/>
        </w:rPr>
        <w:t>NPe</w:t>
      </w:r>
      <w:r w:rsidR="00853046" w:rsidRPr="003F7544">
        <w:rPr>
          <w:rFonts w:ascii="Arial" w:hAnsi="Arial" w:cs="Arial"/>
          <w:sz w:val="24"/>
          <w:szCs w:val="24"/>
        </w:rPr>
        <w:t>rsVG</w:t>
      </w:r>
      <w:proofErr w:type="spellEnd"/>
      <w:r w:rsidR="00853046" w:rsidRPr="003F7544">
        <w:rPr>
          <w:rFonts w:ascii="Arial" w:hAnsi="Arial" w:cs="Arial"/>
          <w:sz w:val="24"/>
          <w:szCs w:val="24"/>
        </w:rPr>
        <w:t>) bei der Stadt X.</w:t>
      </w:r>
    </w:p>
    <w:p w14:paraId="298E0AE8" w14:textId="77777777" w:rsidR="00D52322" w:rsidRDefault="00D52322" w:rsidP="00D52322">
      <w:pPr>
        <w:rPr>
          <w:rFonts w:ascii="Arial" w:eastAsia="Arial" w:hAnsi="Arial" w:cs="Arial"/>
          <w:color w:val="2896D2"/>
          <w:sz w:val="32"/>
        </w:rPr>
      </w:pPr>
    </w:p>
    <w:p w14:paraId="7F4CA75B" w14:textId="77777777" w:rsidR="00D52322" w:rsidRDefault="00D52322" w:rsidP="00D52322">
      <w:pPr>
        <w:rPr>
          <w:rFonts w:ascii="Arial" w:eastAsia="Arial" w:hAnsi="Arial" w:cs="Arial"/>
          <w:color w:val="2896D2"/>
          <w:sz w:val="32"/>
        </w:rPr>
      </w:pPr>
    </w:p>
    <w:p w14:paraId="4260F60D" w14:textId="4945369B" w:rsidR="00ED71C9" w:rsidRPr="003F7544" w:rsidRDefault="00377855" w:rsidP="00D52322">
      <w:pPr>
        <w:rPr>
          <w:rFonts w:ascii="Arial" w:hAnsi="Arial" w:cs="Arial"/>
          <w:sz w:val="24"/>
          <w:szCs w:val="24"/>
        </w:rPr>
      </w:pPr>
      <w:r w:rsidRPr="00FE4C51">
        <w:rPr>
          <w:rFonts w:ascii="Arial" w:eastAsia="Arial" w:hAnsi="Arial" w:cs="Arial"/>
          <w:color w:val="2896D2"/>
          <w:sz w:val="32"/>
        </w:rPr>
        <w:t xml:space="preserve">§ 2 </w:t>
      </w:r>
      <w:r w:rsidR="00574BAB" w:rsidRPr="00FE4C51">
        <w:rPr>
          <w:rFonts w:ascii="Arial" w:eastAsia="Arial" w:hAnsi="Arial" w:cs="Arial"/>
          <w:color w:val="2896D2"/>
          <w:sz w:val="32"/>
        </w:rPr>
        <w:t>Systembeschreibung</w:t>
      </w:r>
    </w:p>
    <w:p w14:paraId="1CCC2D69" w14:textId="075DAE78" w:rsidR="00377855" w:rsidRPr="003F7544" w:rsidRDefault="635DF468" w:rsidP="00D52322">
      <w:pPr>
        <w:spacing w:after="0"/>
        <w:jc w:val="both"/>
        <w:rPr>
          <w:rFonts w:ascii="Arial" w:hAnsi="Arial" w:cs="Arial"/>
          <w:sz w:val="24"/>
          <w:szCs w:val="24"/>
        </w:rPr>
      </w:pPr>
      <w:r w:rsidRPr="635DF468">
        <w:rPr>
          <w:rFonts w:ascii="Arial" w:hAnsi="Arial" w:cs="Arial"/>
          <w:sz w:val="24"/>
          <w:szCs w:val="24"/>
        </w:rPr>
        <w:t xml:space="preserve">(1) Die Software XYZ wird genutzt für (…) </w:t>
      </w:r>
    </w:p>
    <w:p w14:paraId="1D71FFC9" w14:textId="069E7F81" w:rsidR="00574BAB" w:rsidRPr="003F7544" w:rsidRDefault="00FE4C51" w:rsidP="00D52322">
      <w:pPr>
        <w:jc w:val="both"/>
        <w:rPr>
          <w:rFonts w:ascii="Arial" w:hAnsi="Arial" w:cs="Arial"/>
          <w:sz w:val="24"/>
          <w:szCs w:val="24"/>
        </w:rPr>
      </w:pPr>
      <w:r>
        <w:br/>
      </w:r>
      <w:r w:rsidR="635DF468" w:rsidRPr="635DF468">
        <w:rPr>
          <w:rFonts w:ascii="Arial" w:hAnsi="Arial" w:cs="Arial"/>
          <w:sz w:val="24"/>
          <w:szCs w:val="24"/>
        </w:rPr>
        <w:t>(2) [Allgemeine Beschreibung der Software XYZ, (ggf. weitere notwendige Beschreibungen).</w:t>
      </w:r>
    </w:p>
    <w:p w14:paraId="396E781E" w14:textId="77777777" w:rsidR="00574BAB" w:rsidRPr="003F7544" w:rsidRDefault="00574BAB" w:rsidP="00D52322">
      <w:pPr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(3) Aus der Anlage Y geht das Berechtigungskonzept hervor. [ggf. weitere Anlagen]</w:t>
      </w:r>
    </w:p>
    <w:p w14:paraId="5E02F648" w14:textId="421A7E7C" w:rsidR="00574BAB" w:rsidRDefault="00574BAB" w:rsidP="00D52322">
      <w:pPr>
        <w:jc w:val="both"/>
        <w:rPr>
          <w:rFonts w:ascii="Arial" w:hAnsi="Arial" w:cs="Arial"/>
          <w:sz w:val="24"/>
          <w:szCs w:val="24"/>
        </w:rPr>
      </w:pPr>
    </w:p>
    <w:p w14:paraId="0D732F45" w14:textId="77777777" w:rsidR="00D52322" w:rsidRPr="003F7544" w:rsidRDefault="00D52322" w:rsidP="00D52322">
      <w:pPr>
        <w:jc w:val="both"/>
        <w:rPr>
          <w:rFonts w:ascii="Arial" w:hAnsi="Arial" w:cs="Arial"/>
          <w:sz w:val="24"/>
          <w:szCs w:val="24"/>
        </w:rPr>
      </w:pPr>
    </w:p>
    <w:p w14:paraId="32AF0AC3" w14:textId="77777777" w:rsidR="00377855" w:rsidRPr="00FE4C51" w:rsidRDefault="00377855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bookmarkStart w:id="0" w:name="_Toc342291276"/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lastRenderedPageBreak/>
        <w:t>§ 3 Begriffserklärungen</w:t>
      </w:r>
      <w:bookmarkEnd w:id="0"/>
    </w:p>
    <w:p w14:paraId="003CB62F" w14:textId="77777777" w:rsidR="00377855" w:rsidRPr="003F7544" w:rsidRDefault="00377855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(1) </w:t>
      </w:r>
      <w:r w:rsidR="000912FD" w:rsidRPr="003F7544">
        <w:rPr>
          <w:rFonts w:ascii="Arial" w:hAnsi="Arial" w:cs="Arial"/>
          <w:sz w:val="24"/>
          <w:szCs w:val="24"/>
        </w:rPr>
        <w:t>(…)</w:t>
      </w:r>
    </w:p>
    <w:p w14:paraId="3425C64C" w14:textId="77777777" w:rsidR="003F7544" w:rsidRDefault="003F7544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(2) (…)</w:t>
      </w:r>
    </w:p>
    <w:p w14:paraId="2835254F" w14:textId="77777777" w:rsidR="00353ECF" w:rsidRDefault="00353ECF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19E50571" w14:textId="77777777" w:rsidR="00353ECF" w:rsidRPr="003F7544" w:rsidRDefault="00353ECF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020E8D4E" w14:textId="16E923D7" w:rsidR="00377855" w:rsidRPr="00FE4C51" w:rsidRDefault="000E4CCD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§ 4 </w:t>
      </w:r>
      <w:r w:rsidR="000912FD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Verarbeitung personenbezogener Daten </w:t>
      </w:r>
    </w:p>
    <w:p w14:paraId="034FA73B" w14:textId="7677BEE8" w:rsidR="00F10427" w:rsidRPr="003F7544" w:rsidRDefault="635DF468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635DF468">
        <w:rPr>
          <w:rFonts w:ascii="Arial" w:hAnsi="Arial" w:cs="Arial"/>
          <w:sz w:val="24"/>
          <w:szCs w:val="24"/>
        </w:rPr>
        <w:t>(1) Durch die Software XYZ werden folgende personenbezogene Beschäftigtendaten erfasst:</w:t>
      </w:r>
    </w:p>
    <w:p w14:paraId="21CF3743" w14:textId="77777777" w:rsidR="00F10427" w:rsidRPr="003F7544" w:rsidRDefault="00853046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a) Systembedingte</w:t>
      </w:r>
      <w:r w:rsidR="00F10427" w:rsidRPr="003F7544">
        <w:rPr>
          <w:rFonts w:ascii="Arial" w:hAnsi="Arial" w:cs="Arial"/>
          <w:sz w:val="24"/>
          <w:szCs w:val="24"/>
        </w:rPr>
        <w:t xml:space="preserve"> A</w:t>
      </w:r>
      <w:r w:rsidR="0099144C">
        <w:rPr>
          <w:rFonts w:ascii="Arial" w:hAnsi="Arial" w:cs="Arial"/>
          <w:sz w:val="24"/>
          <w:szCs w:val="24"/>
        </w:rPr>
        <w:t>ufzeichnungen (Protokolldaten</w:t>
      </w:r>
      <w:r w:rsidR="00F10427" w:rsidRPr="003F7544">
        <w:rPr>
          <w:rFonts w:ascii="Arial" w:hAnsi="Arial" w:cs="Arial"/>
          <w:sz w:val="24"/>
          <w:szCs w:val="24"/>
        </w:rPr>
        <w:t>)</w:t>
      </w:r>
      <w:r w:rsidR="003F7544" w:rsidRPr="003F7544">
        <w:rPr>
          <w:rFonts w:ascii="Arial" w:hAnsi="Arial" w:cs="Arial"/>
          <w:sz w:val="24"/>
          <w:szCs w:val="24"/>
        </w:rPr>
        <w:t>:</w:t>
      </w:r>
      <w:r w:rsidRPr="003F7544">
        <w:rPr>
          <w:rFonts w:ascii="Arial" w:hAnsi="Arial" w:cs="Arial"/>
          <w:sz w:val="24"/>
          <w:szCs w:val="24"/>
        </w:rPr>
        <w:t xml:space="preserve"> </w:t>
      </w:r>
    </w:p>
    <w:p w14:paraId="2587D1FD" w14:textId="77777777" w:rsidR="003F7544" w:rsidRPr="003F7544" w:rsidRDefault="003F7544" w:rsidP="00D52322">
      <w:pPr>
        <w:pStyle w:val="Listenabsatz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Nutzerkennung</w:t>
      </w:r>
    </w:p>
    <w:p w14:paraId="668FA223" w14:textId="77777777" w:rsidR="003F7544" w:rsidRPr="003F7544" w:rsidRDefault="003F7544" w:rsidP="00D52322">
      <w:pPr>
        <w:pStyle w:val="Listenabsatz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Datum/Uhrzeit</w:t>
      </w:r>
    </w:p>
    <w:p w14:paraId="2F4C00A4" w14:textId="77777777" w:rsidR="003F7544" w:rsidRPr="003F7544" w:rsidRDefault="003F7544" w:rsidP="00D52322">
      <w:pPr>
        <w:pStyle w:val="Listenabsatz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Zugriff auf …</w:t>
      </w:r>
    </w:p>
    <w:p w14:paraId="11C16AF3" w14:textId="77777777" w:rsidR="003F7544" w:rsidRPr="003F7544" w:rsidRDefault="003F7544" w:rsidP="00D52322">
      <w:pPr>
        <w:pStyle w:val="Listenabsatz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…</w:t>
      </w:r>
    </w:p>
    <w:p w14:paraId="443097D0" w14:textId="42BB81B5" w:rsidR="00F10427" w:rsidRPr="003F7544" w:rsidRDefault="635DF468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635DF468">
        <w:rPr>
          <w:rFonts w:ascii="Arial" w:hAnsi="Arial" w:cs="Arial"/>
          <w:sz w:val="24"/>
          <w:szCs w:val="24"/>
        </w:rPr>
        <w:t>b) Nutzerbezogene Inhaltsdaten: [ggf. Hinweis auf gesonderte DV bei rein elektronischer Aktenführung]</w:t>
      </w:r>
    </w:p>
    <w:p w14:paraId="173CCE7F" w14:textId="77777777" w:rsidR="00DC05DB" w:rsidRPr="003F7544" w:rsidRDefault="003F7544" w:rsidP="00D52322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 </w:t>
      </w:r>
      <w:r w:rsidR="00DC05DB" w:rsidRPr="003F7544">
        <w:rPr>
          <w:rFonts w:ascii="Arial" w:hAnsi="Arial" w:cs="Arial"/>
          <w:sz w:val="24"/>
          <w:szCs w:val="24"/>
        </w:rPr>
        <w:t>Name, Vorname</w:t>
      </w:r>
    </w:p>
    <w:p w14:paraId="12CAA000" w14:textId="77777777" w:rsidR="003F7544" w:rsidRPr="003F7544" w:rsidRDefault="003F7544" w:rsidP="00D52322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- …</w:t>
      </w:r>
    </w:p>
    <w:p w14:paraId="0268ECE1" w14:textId="77777777" w:rsidR="009F4AFB" w:rsidRPr="003F7544" w:rsidRDefault="00853046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(2) </w:t>
      </w:r>
      <w:r w:rsidR="009F4AFB" w:rsidRPr="003F7544">
        <w:rPr>
          <w:rFonts w:ascii="Arial" w:hAnsi="Arial" w:cs="Arial"/>
          <w:sz w:val="24"/>
          <w:szCs w:val="24"/>
        </w:rPr>
        <w:t>Die Nutzung der Protokolleinträge und Inhaltsdaten ist zulässig:</w:t>
      </w:r>
    </w:p>
    <w:p w14:paraId="0E543527" w14:textId="77777777" w:rsidR="009F4AFB" w:rsidRPr="003F7544" w:rsidRDefault="009F4AFB" w:rsidP="00D52322">
      <w:pPr>
        <w:pStyle w:val="Listenabsatz"/>
        <w:numPr>
          <w:ilvl w:val="0"/>
          <w:numId w:val="1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für anonymisierte statistische Auswertungen,</w:t>
      </w:r>
    </w:p>
    <w:p w14:paraId="4F87E299" w14:textId="77777777" w:rsidR="009F4AFB" w:rsidRPr="003F7544" w:rsidRDefault="009F4AFB" w:rsidP="00D52322">
      <w:pPr>
        <w:pStyle w:val="Listenabsatz"/>
        <w:numPr>
          <w:ilvl w:val="0"/>
          <w:numId w:val="1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zur Vermeidung von technischen Störungen und Sicherheitsbedrohungen,</w:t>
      </w:r>
    </w:p>
    <w:p w14:paraId="2B0CF8BA" w14:textId="77777777" w:rsidR="009F4AFB" w:rsidRPr="003F7544" w:rsidRDefault="009F4AFB" w:rsidP="00D52322">
      <w:pPr>
        <w:pStyle w:val="Listenabsatz"/>
        <w:numPr>
          <w:ilvl w:val="0"/>
          <w:numId w:val="1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zur Analyse und Beseitigung von technischen Störungen und Sicherheitsbedrohungen,</w:t>
      </w:r>
    </w:p>
    <w:p w14:paraId="2BAEB5B0" w14:textId="77777777" w:rsidR="009F4AFB" w:rsidRPr="003F7544" w:rsidRDefault="009F4AFB" w:rsidP="00D52322">
      <w:pPr>
        <w:pStyle w:val="Listenabsatz"/>
        <w:numPr>
          <w:ilvl w:val="0"/>
          <w:numId w:val="1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zur Aufklärung und Unterbindung einer missbräuchlichen Verwendung des Systems, sofern dafür Anhaltspunkte vorliegen,</w:t>
      </w:r>
    </w:p>
    <w:p w14:paraId="687CEAAA" w14:textId="77777777" w:rsidR="009F4AFB" w:rsidRPr="003F7544" w:rsidRDefault="009F4AFB" w:rsidP="00D52322">
      <w:pPr>
        <w:pStyle w:val="Listenabsatz"/>
        <w:numPr>
          <w:ilvl w:val="0"/>
          <w:numId w:val="1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zur Unterstützung der Verfolgungsbehörden bei Anhaltspunkten für Straftaten und Ordnungswidrigkeiten,</w:t>
      </w:r>
    </w:p>
    <w:p w14:paraId="1B4371C6" w14:textId="77777777" w:rsidR="009F4AFB" w:rsidRPr="003F7544" w:rsidRDefault="009F4AFB" w:rsidP="00D52322">
      <w:pPr>
        <w:pStyle w:val="Listenabsatz"/>
        <w:numPr>
          <w:ilvl w:val="0"/>
          <w:numId w:val="1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zur Aufklärung und Unterbindung von Verstößen gegen arbeits- bzw. dienstrechtliche Bestimmungen.</w:t>
      </w:r>
    </w:p>
    <w:p w14:paraId="05706FA2" w14:textId="77777777" w:rsidR="003434E4" w:rsidRDefault="003434E4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Weitergehende Nutzungen sind unzulässig. </w:t>
      </w:r>
    </w:p>
    <w:p w14:paraId="45773DE4" w14:textId="77777777" w:rsidR="004B79CC" w:rsidRPr="003F7544" w:rsidRDefault="003434E4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Über die Zwecke in Abs. 2 Buchstabe a – f) genannten Zwecke hinaus </w:t>
      </w:r>
      <w:r w:rsidR="004B79CC" w:rsidRPr="003F7544">
        <w:rPr>
          <w:rFonts w:ascii="Arial" w:hAnsi="Arial" w:cs="Arial"/>
          <w:sz w:val="24"/>
          <w:szCs w:val="24"/>
        </w:rPr>
        <w:t>dürfen diese Daten weder technisch noch manuell zur Leistungs- und Verhaltenskontrolle genutzt werden. Die Protokolldaten sind zum frühestmöglichen Zeitpunkt zu löschen.</w:t>
      </w:r>
    </w:p>
    <w:p w14:paraId="0D9A125B" w14:textId="65E656D4" w:rsidR="004B79CC" w:rsidRPr="00D52322" w:rsidRDefault="003434E4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3F7544" w:rsidRPr="003F7544">
        <w:rPr>
          <w:rFonts w:ascii="Arial" w:hAnsi="Arial" w:cs="Arial"/>
          <w:sz w:val="24"/>
          <w:szCs w:val="24"/>
        </w:rPr>
        <w:t xml:space="preserve">) </w:t>
      </w:r>
      <w:r w:rsidR="009F4AFB" w:rsidRPr="003F7544">
        <w:rPr>
          <w:rFonts w:ascii="Arial" w:hAnsi="Arial" w:cs="Arial"/>
          <w:sz w:val="24"/>
          <w:szCs w:val="24"/>
        </w:rPr>
        <w:t>Vor Auswertungen zu den Fallgruppen</w:t>
      </w:r>
      <w:r w:rsidR="00353ECF">
        <w:rPr>
          <w:rFonts w:ascii="Arial" w:hAnsi="Arial" w:cs="Arial"/>
          <w:sz w:val="24"/>
          <w:szCs w:val="24"/>
        </w:rPr>
        <w:t xml:space="preserve"> in Abs. 2) (…) bis (…</w:t>
      </w:r>
      <w:r w:rsidR="009F4AFB" w:rsidRPr="003F7544">
        <w:rPr>
          <w:rFonts w:ascii="Arial" w:hAnsi="Arial" w:cs="Arial"/>
          <w:sz w:val="24"/>
          <w:szCs w:val="24"/>
        </w:rPr>
        <w:t>) informiert die Dienststelle [zust. OE] die Datenschutzbeauftragte oder den Datenschutzbeauftragten und den Personalrat. [ggf. Regelung zum 6-Augen-Prinzip bei Einsichtnah</w:t>
      </w:r>
      <w:r w:rsidR="004B79CC" w:rsidRPr="003F7544">
        <w:rPr>
          <w:rFonts w:ascii="Arial" w:hAnsi="Arial" w:cs="Arial"/>
          <w:sz w:val="24"/>
          <w:szCs w:val="24"/>
        </w:rPr>
        <w:t>m</w:t>
      </w:r>
      <w:r w:rsidR="009F4AFB" w:rsidRPr="003F7544">
        <w:rPr>
          <w:rFonts w:ascii="Arial" w:hAnsi="Arial" w:cs="Arial"/>
          <w:sz w:val="24"/>
          <w:szCs w:val="24"/>
        </w:rPr>
        <w:t>e</w:t>
      </w:r>
      <w:r w:rsidR="004B79CC" w:rsidRPr="003F7544">
        <w:rPr>
          <w:rFonts w:ascii="Arial" w:hAnsi="Arial" w:cs="Arial"/>
          <w:sz w:val="24"/>
          <w:szCs w:val="24"/>
        </w:rPr>
        <w:t xml:space="preserve"> treffen]</w:t>
      </w:r>
    </w:p>
    <w:p w14:paraId="54D23C59" w14:textId="77777777" w:rsidR="00D52322" w:rsidRDefault="00D52322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  <w:szCs w:val="32"/>
        </w:rPr>
      </w:pPr>
    </w:p>
    <w:p w14:paraId="6BD4617B" w14:textId="77777777" w:rsidR="00D52322" w:rsidRDefault="00D52322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  <w:szCs w:val="32"/>
        </w:rPr>
      </w:pPr>
    </w:p>
    <w:p w14:paraId="6ABED478" w14:textId="206207DD" w:rsidR="004B79CC" w:rsidRPr="00FE4C51" w:rsidRDefault="635DF468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  <w:szCs w:val="32"/>
        </w:rPr>
      </w:pPr>
      <w:r w:rsidRPr="635DF468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  <w:szCs w:val="32"/>
        </w:rPr>
        <w:t>§ 5 Datenschutz, Informationssicherheit und (ggf.) Aufbewahrungsfristen</w:t>
      </w:r>
    </w:p>
    <w:p w14:paraId="35E9EE44" w14:textId="77777777" w:rsidR="004B79CC" w:rsidRPr="003F7544" w:rsidRDefault="00853046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(1) </w:t>
      </w:r>
      <w:r w:rsidR="004B79CC" w:rsidRPr="003F7544">
        <w:rPr>
          <w:rFonts w:ascii="Arial" w:hAnsi="Arial" w:cs="Arial"/>
          <w:sz w:val="24"/>
          <w:szCs w:val="24"/>
        </w:rPr>
        <w:t>Es werden alle technischen Möglichkeiten des EDV-Verfahrens […] sowie der eingesetzten PC- und Netzwerktechnik genutzt, um vor Zugriffen unbefugter Personen zu schützen und um die Überprüfungsfähigkeit des Systems zu gewährleisten.</w:t>
      </w:r>
    </w:p>
    <w:p w14:paraId="6A66650B" w14:textId="05F1E5B5" w:rsidR="00853046" w:rsidRDefault="00853046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(2) </w:t>
      </w:r>
      <w:r w:rsidR="004B79CC" w:rsidRPr="003F7544">
        <w:rPr>
          <w:rFonts w:ascii="Arial" w:hAnsi="Arial" w:cs="Arial"/>
          <w:sz w:val="24"/>
          <w:szCs w:val="24"/>
        </w:rPr>
        <w:t>(Zugriffe durch Admins, Automatische Löschung …)</w:t>
      </w:r>
    </w:p>
    <w:p w14:paraId="2C061324" w14:textId="5E7C1CD3" w:rsidR="00FE4C51" w:rsidRDefault="00FE4C51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5A6AB859" w14:textId="77777777" w:rsidR="00D52322" w:rsidRPr="003F7544" w:rsidRDefault="00D52322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753F35A1" w14:textId="77777777" w:rsidR="00504DB8" w:rsidRPr="00FE4C51" w:rsidRDefault="00853046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>§ 6</w:t>
      </w:r>
      <w:r w:rsidR="00504DB8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 Schulungen / Gesundheitsschutz</w:t>
      </w:r>
    </w:p>
    <w:p w14:paraId="14F94B24" w14:textId="0AC242F9" w:rsidR="00504DB8" w:rsidRDefault="00504DB8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(…)</w:t>
      </w:r>
    </w:p>
    <w:p w14:paraId="59900A8F" w14:textId="4DAC8E5D" w:rsidR="00FE4C51" w:rsidRDefault="00FE4C51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6FDE682A" w14:textId="77777777" w:rsidR="00D52322" w:rsidRPr="003F7544" w:rsidRDefault="00D52322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3AC45C0D" w14:textId="77777777" w:rsidR="00504DB8" w:rsidRPr="00FE4C51" w:rsidRDefault="00853046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>§ 7</w:t>
      </w:r>
      <w:r w:rsidR="00504DB8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 Rechte der Personalvertretung</w:t>
      </w:r>
    </w:p>
    <w:p w14:paraId="1A0C2C80" w14:textId="00C521DD" w:rsidR="00504DB8" w:rsidRDefault="00504DB8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>(…)</w:t>
      </w:r>
    </w:p>
    <w:p w14:paraId="25B0CD57" w14:textId="424F000E" w:rsidR="00FE4C51" w:rsidRDefault="00FE4C51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6BC1E908" w14:textId="77777777" w:rsidR="00D52322" w:rsidRPr="003F7544" w:rsidRDefault="00D52322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6013F2CE" w14:textId="77777777" w:rsidR="00377855" w:rsidRPr="00FE4C51" w:rsidRDefault="00853046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lastRenderedPageBreak/>
        <w:t>§ 8</w:t>
      </w:r>
      <w:r w:rsidR="00377855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 </w:t>
      </w:r>
      <w:r w:rsidR="00223496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(ggf. </w:t>
      </w:r>
      <w:r w:rsidR="00377855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>Salvatorische Klausel</w:t>
      </w:r>
      <w:r w:rsidR="00223496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>)</w:t>
      </w:r>
    </w:p>
    <w:p w14:paraId="7856AD89" w14:textId="0F89E1ED" w:rsidR="00377855" w:rsidRDefault="00377855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Soweit einzelne Regelungen der Vereinbarung aufgrund anderweitiger rechtlicher Bestimmungen unwirksam sein </w:t>
      </w:r>
      <w:r w:rsidR="00223496" w:rsidRPr="003F7544">
        <w:rPr>
          <w:rFonts w:ascii="Arial" w:hAnsi="Arial" w:cs="Arial"/>
          <w:sz w:val="24"/>
          <w:szCs w:val="24"/>
        </w:rPr>
        <w:t>oder werden sollten</w:t>
      </w:r>
      <w:r w:rsidRPr="003F7544">
        <w:rPr>
          <w:rFonts w:ascii="Arial" w:hAnsi="Arial" w:cs="Arial"/>
          <w:sz w:val="24"/>
          <w:szCs w:val="24"/>
        </w:rPr>
        <w:t>, wird die Wirksamkeit der Vereinbarung im Ü</w:t>
      </w:r>
      <w:r w:rsidR="001176C4" w:rsidRPr="003F7544">
        <w:rPr>
          <w:rFonts w:ascii="Arial" w:hAnsi="Arial" w:cs="Arial"/>
          <w:sz w:val="24"/>
          <w:szCs w:val="24"/>
        </w:rPr>
        <w:t>brigen hierdurch nicht berührt.</w:t>
      </w:r>
    </w:p>
    <w:p w14:paraId="37ACF1CD" w14:textId="77777777" w:rsidR="00FE4C51" w:rsidRPr="003F7544" w:rsidRDefault="00FE4C51" w:rsidP="00D5232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304C65C5" w14:textId="77777777" w:rsidR="00377855" w:rsidRPr="00FE4C51" w:rsidRDefault="00853046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>§ 9</w:t>
      </w:r>
      <w:r w:rsidR="00377855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 Kündigung </w:t>
      </w:r>
    </w:p>
    <w:p w14:paraId="7DE8F9EC" w14:textId="25B108D9" w:rsidR="001313AA" w:rsidRDefault="00377855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Die Vereinbarung kann mit einer Frist von </w:t>
      </w:r>
      <w:r w:rsidR="00504DB8" w:rsidRPr="003F7544">
        <w:rPr>
          <w:rFonts w:ascii="Arial" w:hAnsi="Arial" w:cs="Arial"/>
          <w:sz w:val="24"/>
          <w:szCs w:val="24"/>
        </w:rPr>
        <w:t xml:space="preserve">(…) </w:t>
      </w:r>
      <w:r w:rsidRPr="003F7544">
        <w:rPr>
          <w:rFonts w:ascii="Arial" w:hAnsi="Arial" w:cs="Arial"/>
          <w:sz w:val="24"/>
          <w:szCs w:val="24"/>
        </w:rPr>
        <w:t>Monaten schriftlich gekündigt werden</w:t>
      </w:r>
      <w:r w:rsidR="00ED71C9" w:rsidRPr="003F7544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3F7544">
        <w:rPr>
          <w:rFonts w:ascii="Arial" w:hAnsi="Arial" w:cs="Arial"/>
          <w:sz w:val="24"/>
          <w:szCs w:val="24"/>
        </w:rPr>
        <w:t>.</w:t>
      </w:r>
    </w:p>
    <w:p w14:paraId="13AD2BDA" w14:textId="6820E05C" w:rsidR="00FE4C51" w:rsidRDefault="00FE4C51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04C152B" w14:textId="77777777" w:rsidR="00D834B3" w:rsidRPr="003F7544" w:rsidRDefault="00D834B3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6DC8DE40" w14:textId="77777777" w:rsidR="00377855" w:rsidRPr="00FE4C51" w:rsidRDefault="00853046" w:rsidP="00D52322">
      <w:pPr>
        <w:pStyle w:val="berschrift4"/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</w:pPr>
      <w:r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>§ 10</w:t>
      </w:r>
      <w:r w:rsidR="00377855" w:rsidRPr="00FE4C51">
        <w:rPr>
          <w:rFonts w:ascii="Arial" w:eastAsia="Arial" w:hAnsi="Arial" w:cs="Arial"/>
          <w:b w:val="0"/>
          <w:bCs w:val="0"/>
          <w:i w:val="0"/>
          <w:iCs w:val="0"/>
          <w:color w:val="2896D2"/>
          <w:sz w:val="32"/>
        </w:rPr>
        <w:t xml:space="preserve"> Inkrafttreten</w:t>
      </w:r>
    </w:p>
    <w:p w14:paraId="4E031F7B" w14:textId="77777777" w:rsidR="00377855" w:rsidRPr="003F7544" w:rsidRDefault="00377855" w:rsidP="00D523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F7544">
        <w:rPr>
          <w:rFonts w:ascii="Arial" w:hAnsi="Arial" w:cs="Arial"/>
          <w:sz w:val="24"/>
          <w:szCs w:val="24"/>
        </w:rPr>
        <w:t xml:space="preserve">Die Vereinbarung tritt am </w:t>
      </w:r>
      <w:r w:rsidR="00223496" w:rsidRPr="003F7544">
        <w:rPr>
          <w:rFonts w:ascii="Arial" w:hAnsi="Arial" w:cs="Arial"/>
          <w:sz w:val="24"/>
          <w:szCs w:val="24"/>
        </w:rPr>
        <w:t>…</w:t>
      </w:r>
      <w:r w:rsidR="00ED71C9" w:rsidRPr="003F7544">
        <w:rPr>
          <w:rFonts w:ascii="Arial" w:hAnsi="Arial" w:cs="Arial"/>
          <w:sz w:val="24"/>
          <w:szCs w:val="24"/>
        </w:rPr>
        <w:t xml:space="preserve"> </w:t>
      </w:r>
      <w:r w:rsidR="00223496" w:rsidRPr="003F7544">
        <w:rPr>
          <w:rFonts w:ascii="Arial" w:hAnsi="Arial" w:cs="Arial"/>
          <w:sz w:val="24"/>
          <w:szCs w:val="24"/>
        </w:rPr>
        <w:t>/</w:t>
      </w:r>
      <w:r w:rsidR="00ED71C9" w:rsidRPr="003F7544">
        <w:rPr>
          <w:rFonts w:ascii="Arial" w:hAnsi="Arial" w:cs="Arial"/>
          <w:sz w:val="24"/>
          <w:szCs w:val="24"/>
        </w:rPr>
        <w:t xml:space="preserve"> </w:t>
      </w:r>
      <w:r w:rsidR="00223496" w:rsidRPr="003F7544">
        <w:rPr>
          <w:rFonts w:ascii="Arial" w:hAnsi="Arial" w:cs="Arial"/>
          <w:sz w:val="24"/>
          <w:szCs w:val="24"/>
        </w:rPr>
        <w:t>nach Unterzeichnung</w:t>
      </w:r>
      <w:r w:rsidR="00D74C96">
        <w:rPr>
          <w:rFonts w:ascii="Arial" w:hAnsi="Arial" w:cs="Arial"/>
          <w:sz w:val="24"/>
          <w:szCs w:val="24"/>
        </w:rPr>
        <w:t xml:space="preserve"> </w:t>
      </w:r>
      <w:r w:rsidRPr="003F7544">
        <w:rPr>
          <w:rFonts w:ascii="Arial" w:hAnsi="Arial" w:cs="Arial"/>
          <w:sz w:val="24"/>
          <w:szCs w:val="24"/>
        </w:rPr>
        <w:t>in Kraft.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AD338B" w:rsidRPr="003F7544" w14:paraId="0F2EF302" w14:textId="77777777" w:rsidTr="635DF468">
        <w:tc>
          <w:tcPr>
            <w:tcW w:w="4606" w:type="dxa"/>
          </w:tcPr>
          <w:p w14:paraId="4A47DC8F" w14:textId="4AD1D472" w:rsidR="00377855" w:rsidRPr="003F7544" w:rsidRDefault="00223496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Ort</w:t>
            </w:r>
            <w:r w:rsidR="001313AA" w:rsidRPr="003F75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77855" w:rsidRPr="003F7544">
              <w:rPr>
                <w:rFonts w:ascii="Arial" w:hAnsi="Arial" w:cs="Arial"/>
                <w:sz w:val="24"/>
                <w:szCs w:val="24"/>
              </w:rPr>
              <w:t>den</w:t>
            </w:r>
          </w:p>
        </w:tc>
        <w:tc>
          <w:tcPr>
            <w:tcW w:w="4606" w:type="dxa"/>
          </w:tcPr>
          <w:p w14:paraId="41E527A6" w14:textId="6ECFE6E3" w:rsidR="00377855" w:rsidRPr="003F7544" w:rsidRDefault="00223496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Ort</w:t>
            </w:r>
            <w:r w:rsidR="00377855" w:rsidRPr="003F7544">
              <w:rPr>
                <w:rFonts w:ascii="Arial" w:hAnsi="Arial" w:cs="Arial"/>
                <w:sz w:val="24"/>
                <w:szCs w:val="24"/>
              </w:rPr>
              <w:t>, den</w:t>
            </w:r>
          </w:p>
        </w:tc>
      </w:tr>
      <w:tr w:rsidR="00AD338B" w:rsidRPr="003F7544" w14:paraId="40C192D6" w14:textId="77777777" w:rsidTr="635DF468">
        <w:tc>
          <w:tcPr>
            <w:tcW w:w="4606" w:type="dxa"/>
          </w:tcPr>
          <w:p w14:paraId="172D5631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504DB3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38B" w:rsidRPr="003F7544" w14:paraId="3BCD556F" w14:textId="77777777" w:rsidTr="635DF468">
        <w:tc>
          <w:tcPr>
            <w:tcW w:w="4606" w:type="dxa"/>
          </w:tcPr>
          <w:p w14:paraId="5D2AE82B" w14:textId="472F6B9A" w:rsidR="00377855" w:rsidRPr="003F7544" w:rsidRDefault="635DF468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5DF468">
              <w:rPr>
                <w:rFonts w:ascii="Arial" w:hAnsi="Arial" w:cs="Arial"/>
                <w:sz w:val="24"/>
                <w:szCs w:val="24"/>
              </w:rPr>
              <w:t>XYZ</w:t>
            </w:r>
          </w:p>
        </w:tc>
        <w:tc>
          <w:tcPr>
            <w:tcW w:w="4606" w:type="dxa"/>
          </w:tcPr>
          <w:p w14:paraId="52199DF3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Der Personalrat</w:t>
            </w:r>
          </w:p>
        </w:tc>
      </w:tr>
      <w:tr w:rsidR="00377855" w:rsidRPr="003F7544" w14:paraId="4B3FF3B1" w14:textId="77777777" w:rsidTr="635DF468">
        <w:tc>
          <w:tcPr>
            <w:tcW w:w="4606" w:type="dxa"/>
          </w:tcPr>
          <w:p w14:paraId="4F535B37" w14:textId="77777777" w:rsidR="00377855" w:rsidRPr="003F7544" w:rsidRDefault="00ED71C9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Die</w:t>
            </w:r>
            <w:r w:rsidR="00377855" w:rsidRPr="003F75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544">
              <w:rPr>
                <w:rFonts w:ascii="Arial" w:hAnsi="Arial" w:cs="Arial"/>
                <w:sz w:val="24"/>
                <w:szCs w:val="24"/>
              </w:rPr>
              <w:t>Bürgermeister</w:t>
            </w:r>
            <w:r w:rsidR="00223496" w:rsidRPr="003F7544">
              <w:rPr>
                <w:rFonts w:ascii="Arial" w:hAnsi="Arial" w:cs="Arial"/>
                <w:sz w:val="24"/>
                <w:szCs w:val="24"/>
              </w:rPr>
              <w:t>in</w:t>
            </w:r>
            <w:r w:rsidRPr="003F7544">
              <w:rPr>
                <w:rFonts w:ascii="Arial" w:hAnsi="Arial" w:cs="Arial"/>
                <w:sz w:val="24"/>
                <w:szCs w:val="24"/>
              </w:rPr>
              <w:t xml:space="preserve"> / Der Bürgermeister</w:t>
            </w:r>
          </w:p>
        </w:tc>
        <w:tc>
          <w:tcPr>
            <w:tcW w:w="4606" w:type="dxa"/>
          </w:tcPr>
          <w:p w14:paraId="4BDF294B" w14:textId="77777777" w:rsidR="00377855" w:rsidRPr="003F7544" w:rsidRDefault="00223496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der Stadt X</w:t>
            </w:r>
          </w:p>
        </w:tc>
      </w:tr>
    </w:tbl>
    <w:p w14:paraId="6F74B825" w14:textId="77777777" w:rsidR="00377855" w:rsidRPr="003F7544" w:rsidRDefault="00377855" w:rsidP="00D5232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377855" w:rsidRPr="003F7544" w14:paraId="05629D48" w14:textId="77777777" w:rsidTr="004D0860">
        <w:tc>
          <w:tcPr>
            <w:tcW w:w="4606" w:type="dxa"/>
          </w:tcPr>
          <w:p w14:paraId="6BC96464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81D4166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38819D" w14:textId="77777777" w:rsidR="00377855" w:rsidRPr="003F7544" w:rsidRDefault="00377855" w:rsidP="00D5232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AD338B" w:rsidRPr="003F7544" w14:paraId="32036F2E" w14:textId="77777777" w:rsidTr="635DF468">
        <w:tc>
          <w:tcPr>
            <w:tcW w:w="4606" w:type="dxa"/>
          </w:tcPr>
          <w:p w14:paraId="19D12F31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4606" w:type="dxa"/>
          </w:tcPr>
          <w:p w14:paraId="090C2566" w14:textId="77777777" w:rsidR="00377855" w:rsidRPr="003F7544" w:rsidRDefault="00377855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377855" w:rsidRPr="003F7544" w14:paraId="6D7783B7" w14:textId="77777777" w:rsidTr="635DF468">
        <w:tc>
          <w:tcPr>
            <w:tcW w:w="4606" w:type="dxa"/>
          </w:tcPr>
          <w:p w14:paraId="48CD093C" w14:textId="6150BBB6" w:rsidR="00377855" w:rsidRPr="003F7544" w:rsidRDefault="635DF468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5DF468">
              <w:rPr>
                <w:rFonts w:ascii="Arial" w:hAnsi="Arial" w:cs="Arial"/>
                <w:sz w:val="24"/>
                <w:szCs w:val="24"/>
              </w:rPr>
              <w:t>XYZ</w:t>
            </w:r>
          </w:p>
        </w:tc>
        <w:tc>
          <w:tcPr>
            <w:tcW w:w="4606" w:type="dxa"/>
          </w:tcPr>
          <w:p w14:paraId="7CE80E3F" w14:textId="77777777" w:rsidR="00377855" w:rsidRPr="003F7544" w:rsidRDefault="00223496" w:rsidP="00D5232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544">
              <w:rPr>
                <w:rFonts w:ascii="Arial" w:hAnsi="Arial" w:cs="Arial"/>
                <w:sz w:val="24"/>
                <w:szCs w:val="24"/>
              </w:rPr>
              <w:t>YYY</w:t>
            </w:r>
          </w:p>
        </w:tc>
      </w:tr>
    </w:tbl>
    <w:p w14:paraId="1D04F500" w14:textId="77777777" w:rsidR="001313AA" w:rsidRPr="003F7544" w:rsidRDefault="001313AA" w:rsidP="00D52322">
      <w:pPr>
        <w:jc w:val="center"/>
        <w:rPr>
          <w:rFonts w:ascii="Arial" w:hAnsi="Arial" w:cs="Arial"/>
        </w:rPr>
      </w:pPr>
    </w:p>
    <w:sectPr w:rsidR="001313AA" w:rsidRPr="003F7544" w:rsidSect="00FE4C51">
      <w:headerReference w:type="default" r:id="rId9"/>
      <w:footerReference w:type="default" r:id="rId10"/>
      <w:footerReference w:type="first" r:id="rId11"/>
      <w:pgSz w:w="11906" w:h="16838"/>
      <w:pgMar w:top="1440" w:right="1077" w:bottom="851" w:left="107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C6E" w14:textId="77777777" w:rsidR="00C5044E" w:rsidRDefault="00C5044E" w:rsidP="004C5590">
      <w:pPr>
        <w:spacing w:after="0" w:line="240" w:lineRule="auto"/>
      </w:pPr>
      <w:r>
        <w:separator/>
      </w:r>
    </w:p>
  </w:endnote>
  <w:endnote w:type="continuationSeparator" w:id="0">
    <w:p w14:paraId="4ADD45C7" w14:textId="77777777" w:rsidR="00C5044E" w:rsidRDefault="00C5044E" w:rsidP="004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BA98" w14:textId="77777777" w:rsidR="00FE4C51" w:rsidRDefault="00FE4C51" w:rsidP="00FE4C51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F81BD" w:themeColor="accent1"/>
        <w:sz w:val="16"/>
        <w:szCs w:val="16"/>
      </w:rPr>
    </w:pPr>
  </w:p>
  <w:p w14:paraId="15CE4FC2" w14:textId="77777777" w:rsidR="00FE4C51" w:rsidRPr="009126F3" w:rsidRDefault="00FE4C51" w:rsidP="00FE4C51">
    <w:pPr>
      <w:pStyle w:val="Fuzeile"/>
      <w:tabs>
        <w:tab w:val="left" w:pos="2093"/>
      </w:tabs>
      <w:ind w:left="708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hAnsi="Arial" w:cs="Arial"/>
        <w:color w:val="4F81BD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FE4C51" w14:paraId="76B9347E" w14:textId="77777777" w:rsidTr="635DF468">
      <w:trPr>
        <w:trHeight w:val="440"/>
      </w:trPr>
      <w:tc>
        <w:tcPr>
          <w:tcW w:w="6981" w:type="dxa"/>
        </w:tcPr>
        <w:p w14:paraId="26D686BE" w14:textId="1F8C55EF" w:rsidR="00FE4C51" w:rsidRDefault="635DF468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635DF468">
            <w:rPr>
              <w:rFonts w:ascii="Arial" w:hAnsi="Arial" w:cs="Arial"/>
              <w:sz w:val="16"/>
              <w:szCs w:val="16"/>
            </w:rPr>
            <w:t xml:space="preserve">         </w:t>
          </w:r>
          <w:r w:rsidRPr="635DF468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 w:rsidRPr="635DF468">
            <w:rPr>
              <w:rFonts w:ascii="Arial" w:hAnsi="Arial" w:cs="Arial"/>
              <w:sz w:val="16"/>
              <w:szCs w:val="16"/>
            </w:rPr>
            <w:t xml:space="preserve"> </w:t>
          </w:r>
          <w:r w:rsidRPr="635DF468">
            <w:rPr>
              <w:rFonts w:ascii="Arial" w:hAnsi="Arial" w:cs="Arial"/>
              <w:b/>
              <w:bCs/>
              <w:sz w:val="16"/>
              <w:szCs w:val="16"/>
            </w:rPr>
            <w:t>A</w:t>
          </w:r>
          <w:r w:rsidR="00F00B0B">
            <w:rPr>
              <w:rFonts w:ascii="Arial" w:hAnsi="Arial" w:cs="Arial"/>
              <w:b/>
              <w:bCs/>
              <w:sz w:val="16"/>
              <w:szCs w:val="16"/>
            </w:rPr>
            <w:t>.</w:t>
          </w:r>
          <w:r w:rsidRPr="635DF468">
            <w:rPr>
              <w:rFonts w:ascii="Arial" w:hAnsi="Arial" w:cs="Arial"/>
              <w:b/>
              <w:bCs/>
              <w:sz w:val="16"/>
              <w:szCs w:val="16"/>
            </w:rPr>
            <w:t>11</w:t>
          </w:r>
          <w:r w:rsidR="00F00B0B">
            <w:rPr>
              <w:rFonts w:ascii="Arial" w:hAnsi="Arial" w:cs="Arial"/>
              <w:b/>
              <w:bCs/>
              <w:sz w:val="16"/>
              <w:szCs w:val="16"/>
            </w:rPr>
            <w:t xml:space="preserve"> - </w:t>
          </w:r>
          <w:r w:rsidRPr="635DF468">
            <w:rPr>
              <w:rFonts w:ascii="Arial" w:hAnsi="Arial" w:cs="Arial"/>
              <w:b/>
              <w:bCs/>
              <w:sz w:val="16"/>
              <w:szCs w:val="16"/>
            </w:rPr>
            <w:t>Dienstvereinbarung der Stadt X über den Einsatz der Software XYZ</w:t>
          </w:r>
        </w:p>
        <w:p w14:paraId="0EFBE285" w14:textId="77777777" w:rsidR="00FE4C51" w:rsidRDefault="00FE4C51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9126F3">
            <w:rPr>
              <w:rFonts w:ascii="Arial" w:hAnsi="Arial" w:cs="Arial"/>
              <w:sz w:val="16"/>
              <w:szCs w:val="16"/>
            </w:rPr>
            <w:t>ID2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702DC455" w14:textId="108FB68D" w:rsidR="00FE4C51" w:rsidRDefault="00FE4C51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FA3F08">
            <w:rPr>
              <w:rFonts w:ascii="Arial" w:hAnsi="Arial" w:cs="Arial"/>
              <w:sz w:val="16"/>
              <w:szCs w:val="16"/>
            </w:rPr>
            <w:t>11</w:t>
          </w:r>
          <w:r w:rsidRPr="009D1D24">
            <w:rPr>
              <w:rFonts w:ascii="Arial" w:hAnsi="Arial" w:cs="Arial"/>
              <w:sz w:val="16"/>
              <w:szCs w:val="16"/>
            </w:rPr>
            <w:t>.</w:t>
          </w:r>
          <w:r w:rsidR="00FA3F08">
            <w:rPr>
              <w:rFonts w:ascii="Arial" w:hAnsi="Arial" w:cs="Arial"/>
              <w:sz w:val="16"/>
              <w:szCs w:val="16"/>
            </w:rPr>
            <w:t>07</w:t>
          </w:r>
          <w:r w:rsidRPr="009D1D24">
            <w:rPr>
              <w:rFonts w:ascii="Arial" w:hAnsi="Arial" w:cs="Arial"/>
              <w:sz w:val="16"/>
              <w:szCs w:val="16"/>
            </w:rPr>
            <w:t>.202</w:t>
          </w:r>
          <w:r w:rsidR="00FA3F08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537" w:type="dxa"/>
        </w:tcPr>
        <w:p w14:paraId="26D1DDAD" w14:textId="77777777" w:rsidR="00FE4C51" w:rsidRPr="002C425D" w:rsidRDefault="00FE4C51" w:rsidP="00FE4C51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5C3205CB" w14:textId="77777777" w:rsidR="00FE4C51" w:rsidRDefault="00FE4C51" w:rsidP="00FE4C5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61535AF" w14:textId="77777777" w:rsidR="00FE4C51" w:rsidRPr="002C425D" w:rsidRDefault="00FE4C51" w:rsidP="00FE4C5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B3883A6" w14:textId="49327C32" w:rsidR="004B79CC" w:rsidRPr="00FE4C51" w:rsidRDefault="00FE4C51" w:rsidP="00FE4C51">
    <w:pPr>
      <w:pStyle w:val="Fuzeile"/>
      <w:tabs>
        <w:tab w:val="clear" w:pos="4536"/>
        <w:tab w:val="clear" w:pos="9072"/>
        <w:tab w:val="left" w:pos="3443"/>
        <w:tab w:val="left" w:pos="3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65B3" w14:textId="77777777" w:rsidR="004B79CC" w:rsidRDefault="004B79CC">
    <w:pPr>
      <w:pStyle w:val="Fuzeile"/>
    </w:pPr>
    <w:r>
      <w:t>Hinweis: Neben den personalvertretungsrechtlichen Regelungen dient diese Dienstvereinbarung als Rechtsgrundlage für die Verarbeitung von personenbezogenen Beschäftigtendaten (§§ 88 Abs. 1 S. 1 NBG, 12 Abs. 1 NDSG)</w:t>
    </w:r>
  </w:p>
  <w:p w14:paraId="326F6429" w14:textId="77777777" w:rsidR="004B79CC" w:rsidRDefault="004B79CC">
    <w:pPr>
      <w:pStyle w:val="Fuzeile"/>
    </w:pPr>
  </w:p>
  <w:p w14:paraId="76625474" w14:textId="77777777" w:rsidR="004B79CC" w:rsidRDefault="004B79CC">
    <w:pPr>
      <w:pStyle w:val="Fuzeile"/>
    </w:pPr>
    <w:r>
      <w:t>Dieses Muster soll</w:t>
    </w:r>
    <w:r w:rsidR="00ED71C9">
      <w:t>te</w:t>
    </w:r>
    <w:r>
      <w:t xml:space="preserve"> nicht für Sachverhalte gelten, in denen eine Personalmanagementsoftware Gegenstand 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2A8A" w14:textId="77777777" w:rsidR="00C5044E" w:rsidRDefault="00C5044E" w:rsidP="004C5590">
      <w:pPr>
        <w:spacing w:after="0" w:line="240" w:lineRule="auto"/>
      </w:pPr>
      <w:r>
        <w:separator/>
      </w:r>
    </w:p>
  </w:footnote>
  <w:footnote w:type="continuationSeparator" w:id="0">
    <w:p w14:paraId="32C539DE" w14:textId="77777777" w:rsidR="00C5044E" w:rsidRDefault="00C5044E" w:rsidP="004C5590">
      <w:pPr>
        <w:spacing w:after="0" w:line="240" w:lineRule="auto"/>
      </w:pPr>
      <w:r>
        <w:continuationSeparator/>
      </w:r>
    </w:p>
  </w:footnote>
  <w:footnote w:id="1">
    <w:p w14:paraId="438DCDCE" w14:textId="77777777" w:rsidR="00ED71C9" w:rsidRDefault="00ED71C9" w:rsidP="00ED71C9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Pr="00ED71C9">
        <w:rPr>
          <w:rFonts w:ascii="Arial" w:hAnsi="Arial" w:cs="Arial"/>
          <w:sz w:val="20"/>
          <w:szCs w:val="20"/>
        </w:rPr>
        <w:t xml:space="preserve">Hinweis: Die Kündigungsfrist beträgt gem. § 78 Abs. 4 NPersVG maximal 4 Monate. Eine Nachwirkung der Dienstvereinbarung kann nur in den Fällen des § 66 NPersVG vereinbart werden. </w:t>
      </w:r>
      <w:r w:rsidR="00D74C96">
        <w:rPr>
          <w:rFonts w:ascii="Arial" w:hAnsi="Arial" w:cs="Arial"/>
          <w:sz w:val="20"/>
          <w:szCs w:val="20"/>
        </w:rPr>
        <w:t>B</w:t>
      </w:r>
      <w:r w:rsidRPr="00ED71C9">
        <w:rPr>
          <w:rFonts w:ascii="Arial" w:hAnsi="Arial" w:cs="Arial"/>
          <w:sz w:val="20"/>
          <w:szCs w:val="20"/>
        </w:rPr>
        <w:t>ei der Einführung von EDV-Verfahren er</w:t>
      </w:r>
      <w:r>
        <w:rPr>
          <w:rFonts w:ascii="Arial" w:hAnsi="Arial" w:cs="Arial"/>
          <w:sz w:val="20"/>
          <w:szCs w:val="20"/>
        </w:rPr>
        <w:t>g</w:t>
      </w:r>
      <w:r w:rsidRPr="00ED71C9">
        <w:rPr>
          <w:rFonts w:ascii="Arial" w:hAnsi="Arial" w:cs="Arial"/>
          <w:sz w:val="20"/>
          <w:szCs w:val="20"/>
        </w:rPr>
        <w:t>ibt sich der Mitbestimmungstatbestand</w:t>
      </w:r>
      <w:r w:rsidR="00D74C96">
        <w:rPr>
          <w:rFonts w:ascii="Arial" w:hAnsi="Arial" w:cs="Arial"/>
          <w:sz w:val="20"/>
          <w:szCs w:val="20"/>
        </w:rPr>
        <w:t xml:space="preserve"> in der Regel</w:t>
      </w:r>
      <w:r w:rsidRPr="00ED71C9">
        <w:rPr>
          <w:rFonts w:ascii="Arial" w:hAnsi="Arial" w:cs="Arial"/>
          <w:sz w:val="20"/>
          <w:szCs w:val="20"/>
        </w:rPr>
        <w:t xml:space="preserve"> aus § 67 Abs. 1 Nr. 2 NPersVG).</w:t>
      </w:r>
    </w:p>
    <w:p w14:paraId="321D4190" w14:textId="77777777" w:rsidR="00ED71C9" w:rsidRDefault="00ED71C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FBB5" w14:textId="076C3D33" w:rsidR="004B79CC" w:rsidRPr="00FE4C51" w:rsidRDefault="00FE4C51" w:rsidP="00FE4C51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EC73A4A" wp14:editId="7C13F575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9CB"/>
    <w:multiLevelType w:val="hybridMultilevel"/>
    <w:tmpl w:val="2D161F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EC1"/>
    <w:multiLevelType w:val="hybridMultilevel"/>
    <w:tmpl w:val="34D8B230"/>
    <w:lvl w:ilvl="0" w:tplc="2BE411B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7A7"/>
    <w:multiLevelType w:val="hybridMultilevel"/>
    <w:tmpl w:val="9C34F8A2"/>
    <w:lvl w:ilvl="0" w:tplc="E05A8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2E2E50"/>
    <w:multiLevelType w:val="hybridMultilevel"/>
    <w:tmpl w:val="F254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42C8"/>
    <w:multiLevelType w:val="hybridMultilevel"/>
    <w:tmpl w:val="85FA4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3FEB"/>
    <w:multiLevelType w:val="hybridMultilevel"/>
    <w:tmpl w:val="6E2A9B26"/>
    <w:lvl w:ilvl="0" w:tplc="727C8C8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061F0D"/>
    <w:multiLevelType w:val="hybridMultilevel"/>
    <w:tmpl w:val="A6C2C9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B6573"/>
    <w:multiLevelType w:val="hybridMultilevel"/>
    <w:tmpl w:val="18001950"/>
    <w:lvl w:ilvl="0" w:tplc="63F65C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58EB"/>
    <w:multiLevelType w:val="hybridMultilevel"/>
    <w:tmpl w:val="B66AAEA2"/>
    <w:lvl w:ilvl="0" w:tplc="07B28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0A43E6"/>
    <w:multiLevelType w:val="hybridMultilevel"/>
    <w:tmpl w:val="2F66DE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7AA"/>
    <w:multiLevelType w:val="hybridMultilevel"/>
    <w:tmpl w:val="10108D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34DE"/>
    <w:multiLevelType w:val="hybridMultilevel"/>
    <w:tmpl w:val="8326B808"/>
    <w:lvl w:ilvl="0" w:tplc="3DF8D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0ED7"/>
    <w:multiLevelType w:val="hybridMultilevel"/>
    <w:tmpl w:val="CA0CD774"/>
    <w:lvl w:ilvl="0" w:tplc="2BE411B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0BE9"/>
    <w:multiLevelType w:val="hybridMultilevel"/>
    <w:tmpl w:val="086084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91136">
    <w:abstractNumId w:val="4"/>
  </w:num>
  <w:num w:numId="2" w16cid:durableId="583994734">
    <w:abstractNumId w:val="5"/>
  </w:num>
  <w:num w:numId="3" w16cid:durableId="588807972">
    <w:abstractNumId w:val="3"/>
  </w:num>
  <w:num w:numId="4" w16cid:durableId="321157125">
    <w:abstractNumId w:val="8"/>
  </w:num>
  <w:num w:numId="5" w16cid:durableId="511576429">
    <w:abstractNumId w:val="2"/>
  </w:num>
  <w:num w:numId="6" w16cid:durableId="835922463">
    <w:abstractNumId w:val="11"/>
  </w:num>
  <w:num w:numId="7" w16cid:durableId="231280583">
    <w:abstractNumId w:val="11"/>
  </w:num>
  <w:num w:numId="8" w16cid:durableId="1808276576">
    <w:abstractNumId w:val="7"/>
  </w:num>
  <w:num w:numId="9" w16cid:durableId="569314193">
    <w:abstractNumId w:val="9"/>
  </w:num>
  <w:num w:numId="10" w16cid:durableId="1324579706">
    <w:abstractNumId w:val="12"/>
  </w:num>
  <w:num w:numId="11" w16cid:durableId="820855384">
    <w:abstractNumId w:val="6"/>
  </w:num>
  <w:num w:numId="12" w16cid:durableId="816919770">
    <w:abstractNumId w:val="13"/>
  </w:num>
  <w:num w:numId="13" w16cid:durableId="189149376">
    <w:abstractNumId w:val="10"/>
  </w:num>
  <w:num w:numId="14" w16cid:durableId="1261258706">
    <w:abstractNumId w:val="1"/>
  </w:num>
  <w:num w:numId="15" w16cid:durableId="176745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86"/>
    <w:rsid w:val="00022F8F"/>
    <w:rsid w:val="00023130"/>
    <w:rsid w:val="000703F8"/>
    <w:rsid w:val="000912FD"/>
    <w:rsid w:val="000A05F3"/>
    <w:rsid w:val="000A75D2"/>
    <w:rsid w:val="000C73E0"/>
    <w:rsid w:val="000D6D81"/>
    <w:rsid w:val="000E4CCD"/>
    <w:rsid w:val="000E4EAB"/>
    <w:rsid w:val="001070F4"/>
    <w:rsid w:val="00110CF3"/>
    <w:rsid w:val="001176C4"/>
    <w:rsid w:val="001313AA"/>
    <w:rsid w:val="00143EAE"/>
    <w:rsid w:val="001452CB"/>
    <w:rsid w:val="00154AFB"/>
    <w:rsid w:val="00170F8D"/>
    <w:rsid w:val="00185584"/>
    <w:rsid w:val="001A64B8"/>
    <w:rsid w:val="001C5291"/>
    <w:rsid w:val="00223496"/>
    <w:rsid w:val="00224420"/>
    <w:rsid w:val="0022517C"/>
    <w:rsid w:val="002521FD"/>
    <w:rsid w:val="00271430"/>
    <w:rsid w:val="0028309D"/>
    <w:rsid w:val="002C1711"/>
    <w:rsid w:val="002D0630"/>
    <w:rsid w:val="002E1CBF"/>
    <w:rsid w:val="002E7E27"/>
    <w:rsid w:val="002F1E38"/>
    <w:rsid w:val="0034163F"/>
    <w:rsid w:val="003434E4"/>
    <w:rsid w:val="00346B08"/>
    <w:rsid w:val="003535DB"/>
    <w:rsid w:val="00353ECF"/>
    <w:rsid w:val="00361526"/>
    <w:rsid w:val="003634D9"/>
    <w:rsid w:val="00364B5C"/>
    <w:rsid w:val="00377855"/>
    <w:rsid w:val="00383B07"/>
    <w:rsid w:val="00392E42"/>
    <w:rsid w:val="003A79B6"/>
    <w:rsid w:val="003C30CD"/>
    <w:rsid w:val="003D3AB1"/>
    <w:rsid w:val="003F531D"/>
    <w:rsid w:val="003F7544"/>
    <w:rsid w:val="0041256B"/>
    <w:rsid w:val="0041588C"/>
    <w:rsid w:val="00430DBD"/>
    <w:rsid w:val="004807D9"/>
    <w:rsid w:val="004959B1"/>
    <w:rsid w:val="004A388A"/>
    <w:rsid w:val="004B79CC"/>
    <w:rsid w:val="004C5590"/>
    <w:rsid w:val="004D0860"/>
    <w:rsid w:val="004D3AE1"/>
    <w:rsid w:val="004F23EA"/>
    <w:rsid w:val="004F4432"/>
    <w:rsid w:val="00504DB8"/>
    <w:rsid w:val="0052239A"/>
    <w:rsid w:val="005335DD"/>
    <w:rsid w:val="00574BAB"/>
    <w:rsid w:val="005845AA"/>
    <w:rsid w:val="00587332"/>
    <w:rsid w:val="00592EFD"/>
    <w:rsid w:val="006002ED"/>
    <w:rsid w:val="006024BE"/>
    <w:rsid w:val="006224B5"/>
    <w:rsid w:val="00635115"/>
    <w:rsid w:val="00655875"/>
    <w:rsid w:val="00666345"/>
    <w:rsid w:val="006903DD"/>
    <w:rsid w:val="00696E23"/>
    <w:rsid w:val="006A1422"/>
    <w:rsid w:val="006B2DF2"/>
    <w:rsid w:val="006B376F"/>
    <w:rsid w:val="006D35C6"/>
    <w:rsid w:val="006E4F6F"/>
    <w:rsid w:val="006F7C18"/>
    <w:rsid w:val="00714FCB"/>
    <w:rsid w:val="00757B64"/>
    <w:rsid w:val="00784D05"/>
    <w:rsid w:val="00785871"/>
    <w:rsid w:val="00795C45"/>
    <w:rsid w:val="007A4F24"/>
    <w:rsid w:val="007B7686"/>
    <w:rsid w:val="007C06AD"/>
    <w:rsid w:val="007E0FA7"/>
    <w:rsid w:val="007F62F8"/>
    <w:rsid w:val="008140EE"/>
    <w:rsid w:val="00853046"/>
    <w:rsid w:val="0088001F"/>
    <w:rsid w:val="00880366"/>
    <w:rsid w:val="0089452D"/>
    <w:rsid w:val="008A4318"/>
    <w:rsid w:val="008D33DC"/>
    <w:rsid w:val="008D6080"/>
    <w:rsid w:val="008E207E"/>
    <w:rsid w:val="008F0B17"/>
    <w:rsid w:val="00906420"/>
    <w:rsid w:val="009144AF"/>
    <w:rsid w:val="009472F7"/>
    <w:rsid w:val="00980BBC"/>
    <w:rsid w:val="0099144C"/>
    <w:rsid w:val="009D7DAC"/>
    <w:rsid w:val="009E03C8"/>
    <w:rsid w:val="009E0466"/>
    <w:rsid w:val="009F4AFB"/>
    <w:rsid w:val="00A20AA7"/>
    <w:rsid w:val="00A570C7"/>
    <w:rsid w:val="00A809FD"/>
    <w:rsid w:val="00A92506"/>
    <w:rsid w:val="00AA13CB"/>
    <w:rsid w:val="00AD338B"/>
    <w:rsid w:val="00AD3962"/>
    <w:rsid w:val="00AD3FB6"/>
    <w:rsid w:val="00AE332D"/>
    <w:rsid w:val="00B00BC4"/>
    <w:rsid w:val="00B133BE"/>
    <w:rsid w:val="00B33305"/>
    <w:rsid w:val="00BC163F"/>
    <w:rsid w:val="00BE4A68"/>
    <w:rsid w:val="00C5044E"/>
    <w:rsid w:val="00C626F1"/>
    <w:rsid w:val="00C814E5"/>
    <w:rsid w:val="00C8331A"/>
    <w:rsid w:val="00CA44AA"/>
    <w:rsid w:val="00CA71EF"/>
    <w:rsid w:val="00CB0909"/>
    <w:rsid w:val="00CD0D1F"/>
    <w:rsid w:val="00CD3BCE"/>
    <w:rsid w:val="00CE4FA4"/>
    <w:rsid w:val="00CF4F68"/>
    <w:rsid w:val="00D03EC3"/>
    <w:rsid w:val="00D111F0"/>
    <w:rsid w:val="00D40A41"/>
    <w:rsid w:val="00D52322"/>
    <w:rsid w:val="00D74C96"/>
    <w:rsid w:val="00D834B3"/>
    <w:rsid w:val="00D8369F"/>
    <w:rsid w:val="00D95EB4"/>
    <w:rsid w:val="00DA0A4E"/>
    <w:rsid w:val="00DA2011"/>
    <w:rsid w:val="00DB7752"/>
    <w:rsid w:val="00DC05DB"/>
    <w:rsid w:val="00DD530B"/>
    <w:rsid w:val="00E059ED"/>
    <w:rsid w:val="00E40368"/>
    <w:rsid w:val="00E63DC3"/>
    <w:rsid w:val="00E70CDE"/>
    <w:rsid w:val="00E755CF"/>
    <w:rsid w:val="00E90996"/>
    <w:rsid w:val="00E97E74"/>
    <w:rsid w:val="00EC73D3"/>
    <w:rsid w:val="00ED71C9"/>
    <w:rsid w:val="00EE6757"/>
    <w:rsid w:val="00EF2E1A"/>
    <w:rsid w:val="00F00B0B"/>
    <w:rsid w:val="00F10427"/>
    <w:rsid w:val="00F135E1"/>
    <w:rsid w:val="00F1491C"/>
    <w:rsid w:val="00F25ED8"/>
    <w:rsid w:val="00F26E01"/>
    <w:rsid w:val="00F3284F"/>
    <w:rsid w:val="00F35C41"/>
    <w:rsid w:val="00F431BA"/>
    <w:rsid w:val="00F5028D"/>
    <w:rsid w:val="00F57258"/>
    <w:rsid w:val="00F65679"/>
    <w:rsid w:val="00F77B6B"/>
    <w:rsid w:val="00F8772D"/>
    <w:rsid w:val="00FA3F08"/>
    <w:rsid w:val="00FB0E92"/>
    <w:rsid w:val="00FB1071"/>
    <w:rsid w:val="00FE1025"/>
    <w:rsid w:val="00FE4C51"/>
    <w:rsid w:val="635DF468"/>
    <w:rsid w:val="775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7C6F7"/>
  <w15:docId w15:val="{42FBCB9A-387C-9946-9117-51D94F6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BCE"/>
    <w:pPr>
      <w:spacing w:after="200" w:line="276" w:lineRule="auto"/>
    </w:pPr>
    <w:rPr>
      <w:rFonts w:ascii="Cambria" w:eastAsia="Times New Roman" w:hAnsi="Cambri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C1711"/>
    <w:pPr>
      <w:spacing w:before="100" w:beforeAutospacing="1" w:after="100" w:afterAutospacing="1"/>
      <w:contextualSpacing/>
      <w:jc w:val="center"/>
      <w:outlineLvl w:val="0"/>
    </w:pPr>
    <w:rPr>
      <w:rFonts w:ascii="Arial" w:hAnsi="Arial"/>
      <w:b/>
      <w:spacing w:val="5"/>
      <w:sz w:val="24"/>
      <w:szCs w:val="36"/>
    </w:rPr>
  </w:style>
  <w:style w:type="paragraph" w:styleId="berschrift2">
    <w:name w:val="heading 2"/>
    <w:basedOn w:val="berschrift1"/>
    <w:next w:val="berschrift1"/>
    <w:link w:val="berschrift2Zchn"/>
    <w:uiPriority w:val="99"/>
    <w:qFormat/>
    <w:rsid w:val="003A79B6"/>
    <w:pPr>
      <w:keepNext/>
      <w:keepLines/>
      <w:outlineLvl w:val="1"/>
    </w:pPr>
    <w:rPr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1176C4"/>
    <w:pPr>
      <w:keepNext/>
      <w:keepLines/>
      <w:spacing w:before="600" w:after="100" w:afterAutospacing="1" w:line="240" w:lineRule="auto"/>
      <w:jc w:val="center"/>
      <w:outlineLvl w:val="2"/>
    </w:pPr>
    <w:rPr>
      <w:rFonts w:ascii="Arial" w:eastAsiaTheme="majorEastAsia" w:hAnsi="Arial" w:cstheme="majorBidi"/>
      <w:b/>
      <w:bCs/>
      <w:color w:val="226FA8"/>
      <w:sz w:val="24"/>
      <w14:shadow w14:blurRad="50800" w14:dist="38100" w14:dir="2700000" w14:sx="100000" w14:sy="100000" w14:kx="0" w14:ky="0" w14:algn="ctr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3F7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ED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85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8530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85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locked/>
    <w:rsid w:val="008530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C1711"/>
    <w:rPr>
      <w:rFonts w:ascii="Arial" w:hAnsi="Arial" w:cs="Times New Roman"/>
      <w:b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A79B6"/>
    <w:rPr>
      <w:rFonts w:ascii="Arial" w:hAnsi="Arial" w:cs="Times New Roman"/>
      <w:b/>
      <w:bCs/>
      <w:spacing w:val="5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655875"/>
    <w:pPr>
      <w:spacing w:before="100" w:beforeAutospacing="1" w:after="100" w:afterAutospacing="1"/>
      <w:contextualSpacing/>
      <w:jc w:val="center"/>
    </w:pPr>
    <w:rPr>
      <w:rFonts w:ascii="Arial" w:hAnsi="Arial"/>
      <w:b/>
      <w:sz w:val="3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5875"/>
    <w:rPr>
      <w:rFonts w:ascii="Arial" w:hAnsi="Arial" w:cs="Times New Roman"/>
      <w:b/>
      <w:sz w:val="52"/>
      <w:szCs w:val="52"/>
      <w:u w:val="single"/>
    </w:rPr>
  </w:style>
  <w:style w:type="paragraph" w:styleId="Listenabsatz">
    <w:name w:val="List Paragraph"/>
    <w:basedOn w:val="Standard"/>
    <w:uiPriority w:val="99"/>
    <w:qFormat/>
    <w:rsid w:val="007B76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7686"/>
    <w:rPr>
      <w:rFonts w:ascii="Cambria" w:eastAsia="Times New Roman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99"/>
    <w:qFormat/>
    <w:rsid w:val="00655875"/>
    <w:pPr>
      <w:numPr>
        <w:ilvl w:val="1"/>
      </w:numPr>
    </w:pPr>
    <w:rPr>
      <w:i/>
      <w:iCs/>
      <w:color w:val="4F81BD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55875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587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E03C8"/>
    <w:rPr>
      <w:rFonts w:eastAsia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9E03C8"/>
    <w:rPr>
      <w:rFonts w:eastAsia="Times New Roman" w:cs="Times New Roman"/>
      <w:sz w:val="22"/>
      <w:szCs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99"/>
    <w:qFormat/>
    <w:rsid w:val="00E63DC3"/>
    <w:pPr>
      <w:keepNext/>
      <w:keepLines/>
      <w:spacing w:before="480" w:beforeAutospacing="0" w:after="0" w:afterAutospacing="0"/>
      <w:contextualSpacing w:val="0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63DC3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E63DC3"/>
    <w:pPr>
      <w:spacing w:after="100"/>
      <w:ind w:left="220"/>
    </w:pPr>
  </w:style>
  <w:style w:type="character" w:styleId="Hyperlink">
    <w:name w:val="Hyperlink"/>
    <w:basedOn w:val="Absatz-Standardschriftart"/>
    <w:uiPriority w:val="99"/>
    <w:rsid w:val="00E63DC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5590"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rsid w:val="004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5590"/>
    <w:rPr>
      <w:rFonts w:ascii="Cambria" w:hAnsi="Cambria" w:cs="Times New Roman"/>
    </w:rPr>
  </w:style>
  <w:style w:type="character" w:styleId="Platzhaltertext">
    <w:name w:val="Placeholder Text"/>
    <w:basedOn w:val="Absatz-Standardschriftart"/>
    <w:uiPriority w:val="99"/>
    <w:semiHidden/>
    <w:rsid w:val="004C5590"/>
    <w:rPr>
      <w:rFonts w:cs="Times New Roman"/>
      <w:color w:val="808080"/>
    </w:rPr>
  </w:style>
  <w:style w:type="character" w:styleId="Kommentarzeichen">
    <w:name w:val="annotation reference"/>
    <w:basedOn w:val="Absatz-Standardschriftart"/>
    <w:semiHidden/>
    <w:rsid w:val="00D8369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36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D3FB6"/>
    <w:rPr>
      <w:rFonts w:ascii="Cambria" w:hAnsi="Cambria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83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D3FB6"/>
    <w:rPr>
      <w:rFonts w:ascii="Cambria" w:hAnsi="Cambria" w:cs="Times New Roman"/>
      <w:b/>
      <w:bCs/>
      <w:sz w:val="20"/>
      <w:szCs w:val="20"/>
      <w:lang w:eastAsia="en-US"/>
    </w:rPr>
  </w:style>
  <w:style w:type="paragraph" w:styleId="StandardWeb">
    <w:name w:val="Normal (Web)"/>
    <w:basedOn w:val="Standard"/>
    <w:uiPriority w:val="99"/>
    <w:rsid w:val="00CB0909"/>
    <w:pPr>
      <w:spacing w:after="168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D338B"/>
    <w:rPr>
      <w:rFonts w:ascii="Cambria" w:eastAsia="Times New Roman" w:hAnsi="Cambria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176C4"/>
    <w:rPr>
      <w:rFonts w:ascii="Arial" w:eastAsiaTheme="majorEastAsia" w:hAnsi="Arial" w:cstheme="majorBidi"/>
      <w:b/>
      <w:bCs/>
      <w:color w:val="226FA8"/>
      <w:sz w:val="24"/>
      <w:lang w:eastAsia="en-US"/>
      <w14:shadow w14:blurRad="50800" w14:dist="38100" w14:dir="2700000" w14:sx="100000" w14:sy="100000" w14:kx="0" w14:ky="0" w14:algn="ctr">
        <w14:srgbClr w14:val="000000">
          <w14:alpha w14:val="60000"/>
        </w14:srgbClr>
      </w14:shadow>
    </w:rPr>
  </w:style>
  <w:style w:type="paragraph" w:styleId="Verzeichnis3">
    <w:name w:val="toc 3"/>
    <w:basedOn w:val="Standard"/>
    <w:next w:val="Standard"/>
    <w:autoRedefine/>
    <w:uiPriority w:val="39"/>
    <w:locked/>
    <w:rsid w:val="00DD530B"/>
    <w:pPr>
      <w:tabs>
        <w:tab w:val="right" w:leader="dot" w:pos="9062"/>
      </w:tabs>
      <w:spacing w:after="100"/>
    </w:pPr>
  </w:style>
  <w:style w:type="character" w:styleId="Fett">
    <w:name w:val="Strong"/>
    <w:basedOn w:val="Absatz-Standardschriftart"/>
    <w:uiPriority w:val="22"/>
    <w:qFormat/>
    <w:locked/>
    <w:rsid w:val="00ED71C9"/>
    <w:rPr>
      <w:b/>
      <w:bCs/>
    </w:rPr>
  </w:style>
  <w:style w:type="character" w:styleId="Hervorhebung">
    <w:name w:val="Emphasis"/>
    <w:basedOn w:val="Absatz-Standardschriftart"/>
    <w:qFormat/>
    <w:locked/>
    <w:rsid w:val="00ED71C9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3F75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D71C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D71C9"/>
    <w:rPr>
      <w:rFonts w:ascii="Cambria" w:eastAsia="Times New Roman" w:hAnsi="Cambria"/>
      <w:i/>
      <w:iCs/>
      <w:color w:val="000000" w:themeColor="text1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ED71C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71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71C9"/>
    <w:rPr>
      <w:rFonts w:ascii="Cambria" w:eastAsia="Times New Roman" w:hAnsi="Cambria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D71C9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rsid w:val="0085304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85304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8530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85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2013-04-04T00:00:00</PublishDate>
  <Abstract>Verantwortlich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16092-968D-4F72-8322-685F20C3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Dienstvereinbarung der Stadt X über den
 Einsatz der Software XXX</vt:lpstr>
    </vt:vector>
  </TitlesOfParts>
  <Company>HannIT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Dienstvereinbarung der Stadt X über den
 Einsatz der Software XXX</dc:title>
  <dc:creator>Ulf Neumann</dc:creator>
  <cp:lastModifiedBy>Jacek Kuclo</cp:lastModifiedBy>
  <cp:revision>3</cp:revision>
  <cp:lastPrinted>2013-04-04T08:39:00Z</cp:lastPrinted>
  <dcterms:created xsi:type="dcterms:W3CDTF">2022-07-22T11:15:00Z</dcterms:created>
  <dcterms:modified xsi:type="dcterms:W3CDTF">2022-08-25T13:47:00Z</dcterms:modified>
</cp:coreProperties>
</file>